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79" w:rsidRPr="000A5479" w:rsidRDefault="000A5479" w:rsidP="000A5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668F">
        <w:rPr>
          <w:rFonts w:ascii="Times New Roman" w:hAnsi="Times New Roman" w:cs="Times New Roman"/>
          <w:sz w:val="24"/>
          <w:szCs w:val="24"/>
        </w:rPr>
        <w:t>4</w:t>
      </w:r>
      <w:r w:rsidRPr="000A5479">
        <w:rPr>
          <w:rFonts w:ascii="Times New Roman" w:hAnsi="Times New Roman" w:cs="Times New Roman"/>
          <w:sz w:val="24"/>
          <w:szCs w:val="24"/>
        </w:rPr>
        <w:t xml:space="preserve"> к протоколу</w:t>
      </w:r>
      <w:r w:rsidR="00C2668F">
        <w:rPr>
          <w:rFonts w:ascii="Times New Roman" w:hAnsi="Times New Roman" w:cs="Times New Roman"/>
          <w:sz w:val="24"/>
          <w:szCs w:val="24"/>
        </w:rPr>
        <w:t xml:space="preserve"> №2</w:t>
      </w:r>
      <w:r w:rsidRPr="000A5479">
        <w:rPr>
          <w:rFonts w:ascii="Times New Roman" w:hAnsi="Times New Roman" w:cs="Times New Roman"/>
          <w:sz w:val="24"/>
          <w:szCs w:val="24"/>
        </w:rPr>
        <w:t xml:space="preserve"> </w:t>
      </w:r>
      <w:r w:rsidR="00C2668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A5479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                       </w:t>
      </w:r>
    </w:p>
    <w:p w:rsidR="000A5479" w:rsidRPr="000A5479" w:rsidRDefault="000A5479" w:rsidP="000A5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79">
        <w:rPr>
          <w:rFonts w:ascii="Times New Roman" w:hAnsi="Times New Roman" w:cs="Times New Roman"/>
          <w:sz w:val="24"/>
          <w:szCs w:val="24"/>
        </w:rPr>
        <w:t xml:space="preserve">Утверждено:      решением общего собрания членов </w:t>
      </w:r>
    </w:p>
    <w:p w:rsidR="000A5479" w:rsidRPr="000A5479" w:rsidRDefault="000A5479" w:rsidP="000A5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79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0A5479" w:rsidRPr="000A5479" w:rsidRDefault="000A5479" w:rsidP="000A5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79">
        <w:rPr>
          <w:rFonts w:ascii="Times New Roman" w:hAnsi="Times New Roman" w:cs="Times New Roman"/>
          <w:sz w:val="24"/>
          <w:szCs w:val="24"/>
        </w:rPr>
        <w:t>собственников недвижимости «Тихие зори»</w:t>
      </w:r>
    </w:p>
    <w:p w:rsidR="007E2982" w:rsidRPr="000A5479" w:rsidRDefault="000A5479" w:rsidP="007E2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479">
        <w:rPr>
          <w:rFonts w:ascii="Times New Roman" w:hAnsi="Times New Roman" w:cs="Times New Roman"/>
          <w:sz w:val="24"/>
          <w:szCs w:val="24"/>
        </w:rPr>
        <w:t xml:space="preserve">                                             Протокол  </w:t>
      </w:r>
      <w:r w:rsidR="007E2982">
        <w:rPr>
          <w:rFonts w:ascii="Times New Roman" w:hAnsi="Times New Roman" w:cs="Times New Roman"/>
          <w:sz w:val="24"/>
          <w:szCs w:val="24"/>
        </w:rPr>
        <w:t>№2 от 21.08</w:t>
      </w:r>
      <w:r w:rsidR="007E2982" w:rsidRPr="000A5479">
        <w:rPr>
          <w:rFonts w:ascii="Times New Roman" w:hAnsi="Times New Roman" w:cs="Times New Roman"/>
          <w:sz w:val="24"/>
          <w:szCs w:val="24"/>
        </w:rPr>
        <w:t xml:space="preserve">.2021г. </w:t>
      </w:r>
      <w:r w:rsidR="007E2982">
        <w:rPr>
          <w:rFonts w:ascii="Times New Roman" w:hAnsi="Times New Roman" w:cs="Times New Roman"/>
          <w:sz w:val="24"/>
          <w:szCs w:val="24"/>
        </w:rPr>
        <w:t>п.2.д</w:t>
      </w:r>
      <w:r w:rsidR="007E2982" w:rsidRPr="000A5479">
        <w:rPr>
          <w:rFonts w:ascii="Times New Roman" w:hAnsi="Times New Roman" w:cs="Times New Roman"/>
          <w:sz w:val="24"/>
          <w:szCs w:val="24"/>
        </w:rPr>
        <w:t>.</w:t>
      </w:r>
    </w:p>
    <w:p w:rsidR="000A5479" w:rsidRPr="000A5479" w:rsidRDefault="000A5479" w:rsidP="000A5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479" w:rsidRDefault="000A5479" w:rsidP="000A5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A8" w:rsidRDefault="00A976A8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Ревизионной комиссии</w:t>
      </w:r>
      <w:r w:rsidR="002A0784" w:rsidRPr="00D02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694" w:rsidRPr="00DF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садоводческого некоммерческого товарищества собственников недвижимости</w:t>
      </w:r>
      <w:r w:rsidR="00DF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«Тихие зори».</w:t>
      </w:r>
    </w:p>
    <w:p w:rsidR="008F536A" w:rsidRPr="00D02DA0" w:rsidRDefault="008F536A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6A8" w:rsidRPr="00CD0EA2" w:rsidRDefault="00A976A8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976A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Ревизионной комиссии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Садоводческого некоммерческого товарищества собственников недвижимости</w:t>
      </w:r>
      <w:r w:rsidR="00D0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«Тихие зори»</w:t>
      </w:r>
      <w:r w:rsidR="00D0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оварищество), разработанное в соответствии с действующим законодательством Российской Федерации, Феде</w:t>
      </w:r>
      <w:r w:rsidR="0068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29.07.2017</w:t>
      </w:r>
      <w:r w:rsidR="008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6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8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–Закон</w:t>
      </w:r>
      <w:r w:rsidR="008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217-ФЗ) и Уставом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внутренним документом Товарищества.</w:t>
      </w:r>
    </w:p>
    <w:p w:rsidR="00897B83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Ревизионной комиссии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органами управления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Товарищества.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694" w:rsidRDefault="00DF269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84" w:rsidRPr="00CD0EA2" w:rsidRDefault="00A976A8" w:rsidP="0032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СТАТУС И СОСТАВ РЕВИЗИОННОЙ КОМИССИИ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является постоянно действующим органом внутреннего контроля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8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тексту -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комиссия), осуществляющим регулярный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деятельностью Правления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Председателя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действует в интересах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своей деятельности подотчетна только и исключительно Общему собранию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Ревизионная комиссия независима от должностных лиц органов управления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Ревизионная комиссия руководствуется действующим законодательством Российской Федерации, Уставом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другими внутренними документами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Общим собранием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части, относящейся к деятельности Ревизионной комиссии.</w:t>
      </w:r>
    </w:p>
    <w:p w:rsidR="00A976A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избирается на Общем собрании членов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5C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квалифицированным большинством не менее двух третей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</w:t>
      </w:r>
      <w:r w:rsidR="005C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числа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</w:t>
      </w:r>
      <w:r w:rsidR="005C1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действующим законодательством Российской Федерации, Уставом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 на срок 5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Ревизионной комиссии определяется решением Общего собрания членов </w:t>
      </w:r>
      <w:r w:rsidR="008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быть менее 3 (трех) человек.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лицо может переизбираться неограниченное количество раз.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кандидатах в Ревизионную комиссию и информация о наличии или отсутствии их письменного согласия</w:t>
      </w:r>
      <w:r w:rsidR="000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форме, установленной Приложением 1к настоящему Положению)</w:t>
      </w:r>
      <w:r w:rsidR="000E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представляются членами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проведению Общего собрания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законодательством срок.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Ревизионной комиссии исчисляется с момента избрания ее Общим собранием членов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избрания (переизбрания) Ревизионной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следующим Общим собранием членов 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</w:p>
    <w:p w:rsidR="002A078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срока полномочий Ревизионной комиссии возможно доизбрание отдельных ее членов в связи с досрочным освобождением от должности некоторых членов комиссии (как по собственному желанию, так и в случае прекращения их прав членства в </w:t>
      </w:r>
      <w:r w:rsidR="007446A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продажей имущества в границах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добровольным выходом из состава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исключения из членов</w:t>
      </w:r>
      <w:r w:rsidR="002A078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либо смертью).</w:t>
      </w:r>
      <w:proofErr w:type="gramEnd"/>
    </w:p>
    <w:p w:rsidR="007446A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Ревизионной комиссии не могут быть избраны Председатель </w:t>
      </w:r>
      <w:r w:rsidR="007446A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члены его Правления, бухгалтер, а</w:t>
      </w:r>
      <w:r w:rsidR="007446A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275406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Ревизионной комиссии возмещаются расходы, связанные с непосредственным исполнением ими должностных функций в связи с проводимыми проверками, подтвержденные документально</w:t>
      </w:r>
      <w:r w:rsidR="002754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Положению о вознаграждении, утвержденной общим собранием</w:t>
      </w:r>
      <w:r w:rsidR="00A6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="0027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Ревизионной комиссии </w:t>
      </w:r>
      <w:r w:rsidR="00275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по результатам проведенной работы. </w:t>
      </w:r>
    </w:p>
    <w:p w:rsidR="000301CF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Общего собрания членов</w:t>
      </w:r>
      <w:r w:rsidR="002F4E8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E8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составе Ревизионной комиссии может быть привлечено трудоспособное физическое лицо</w:t>
      </w:r>
      <w:r w:rsid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финансово-экономическое образование</w:t>
      </w:r>
      <w:r w:rsidR="00AB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по бухучету)</w:t>
      </w:r>
      <w:r w:rsidR="0028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ограниченное в гражданской деесп</w:t>
      </w:r>
      <w:r w:rsidR="002F4E8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особности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специализированная организация (юридическая, аудиторская, техническая).</w:t>
      </w:r>
      <w:r w:rsidR="002F4E8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1CF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из своего состава избирает председателя и секретаря.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0301CF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комиссии: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и проводит заседания 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текущую работу Ревизионной комиссии;</w:t>
      </w:r>
    </w:p>
    <w:p w:rsidR="00A976A8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Ревизионную комиссию на Общем собрании членов 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заседаниях Правления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другими членами Ревизионной комиссии подписывает протокол заседания Ревизионн</w:t>
      </w:r>
      <w:r w:rsidR="009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комиссии, отчет по результата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проведенной проверки; 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иные документы, исходящие от имени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иные функции, предусмотренные Уставом 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0301CF" w:rsidRPr="009C3D3A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3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32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Ревизионной комиссии: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протоколов заседаний 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своевременное информирование органов управления 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проведенных проверок, предоставляет копии заключений Ревизионной комиссии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протоколы заседаний Ревизионной 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сбор подписей под протоколом всех присутствовавших на заседании членов 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делопроизводства, документооборота и хранение документов Ревизионной комиссии;</w:t>
      </w:r>
    </w:p>
    <w:p w:rsidR="000301CF" w:rsidRPr="00300B74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уведомление членов Ревизионной комиссии о проведении заседаний Ревизионной комиссии, плановых и внеплановых проверок деятельности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1CF" w:rsidRDefault="00A976A8" w:rsidP="00463EB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иные функции, предусмотренные Уставом </w:t>
      </w:r>
      <w:r w:rsidR="000301CF"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3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DF2694" w:rsidRPr="00300B74" w:rsidRDefault="00DF2694" w:rsidP="00463EB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CF" w:rsidRPr="00CD0EA2" w:rsidRDefault="00A976A8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301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ФУНКЦИИ, ПОЛНОМОЧИЯ И ОБЯЗАННОСТИ РЕВИЗИОННОЙ КОМИССИИ</w:t>
      </w:r>
    </w:p>
    <w:p w:rsidR="000301CF" w:rsidRPr="00CD0EA2" w:rsidRDefault="00897B8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D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6D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</w:t>
      </w:r>
      <w:r w:rsidR="00221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 является контроль соблюдения</w:t>
      </w:r>
      <w:r w:rsidR="006D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действующего законодательства Р</w:t>
      </w:r>
      <w:r w:rsidR="0022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21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ведения финансово-хозяйственной деятельности</w:t>
      </w:r>
      <w:r w:rsidR="000301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gramStart"/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</w:t>
      </w:r>
      <w:r w:rsidR="000301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ьностью исполнительных органов Товарищества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целевым расходование средств. </w:t>
      </w:r>
    </w:p>
    <w:p w:rsidR="000301CF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6D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в пределах своей компетенции, определенной действующим законодательством и Уставом </w:t>
      </w:r>
      <w:r w:rsidR="000301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Товарищества,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следующие функции: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ведения Реестра</w:t>
      </w:r>
      <w:r w:rsidR="006D5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Товарищества;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заявлений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собственников, законности принятия граждан в члены 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исключения из членов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соблюдения порядка их хранения: учредительных, землеустроительных, протоколов общих собраний и заседаний правления;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общего имущества, результатов его инвентаризации, состояния движимого имущества (при наличии);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сроков и порядка рассмотрения Правлением и Председателем 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членов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правообладателей земельных участков в границах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являющихся членами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регистрации заявлений, ответов на заявления и жалобы, порядка ознакомления с документами, 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копий документов;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составления приходно-расходной сметы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финансово-экономического обоснования размера взносов;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исполнения сметы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расходования средств;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отчетной документации для налоговых органов, статистических органов, иных органов государственного управления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своевременности и правильности платежей поставщикам продукции и услуг, налоговых отчислений и платежей в бюджет;</w:t>
      </w:r>
    </w:p>
    <w:p w:rsidR="000301CF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финансовой документации</w:t>
      </w:r>
      <w:r w:rsidR="000301CF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документов с данными первичного бухгалтерского учета и данных по инвентаризации имущества;</w:t>
      </w:r>
    </w:p>
    <w:p w:rsidR="00A976A8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ведения бухгалтерского учета существующим нормативным положениям;</w:t>
      </w:r>
    </w:p>
    <w:p w:rsidR="00434695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финансового положения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платежеспособности, соотношения собственных и заемных средств, выявление резервов улучшения экономического состояния 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выработку рекомендаций для органов управления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5" w:rsidRPr="00E93232" w:rsidRDefault="00A976A8" w:rsidP="00463EB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функции, относящиеся к контролю за финансово-хозяйственной деятельностью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деятельностью Правления и его Председателя, включая –</w:t>
      </w:r>
      <w:r w:rsid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законом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требования о созыве</w:t>
      </w:r>
      <w:r w:rsidR="00434695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 собрания.</w:t>
      </w:r>
    </w:p>
    <w:p w:rsidR="00434695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Ревизионная комиссия в целях надлежащего выполнения своих функций имеет право:</w:t>
      </w:r>
    </w:p>
    <w:p w:rsidR="00434695" w:rsidRPr="00BD3D79" w:rsidRDefault="00A976A8" w:rsidP="00463EB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434695" w:rsidRPr="00B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органов управления </w:t>
      </w:r>
      <w:r w:rsidR="00434695" w:rsidRPr="00BD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B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беспрепятственный допус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 все служебные помещения Товарищества</w:t>
      </w:r>
      <w:proofErr w:type="gramStart"/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необходимости опечатывать материальные склады, архивы и другие служебные помещения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проведения проверки в целях сохранности находящихся в них ценностей и документов;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из дел отдельные документы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запросы и получать материалы из иных официальных источников для независимой оценки информации о материальном и финансовом состоянии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письменного и (или) устного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от любых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членов правления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Председателя, по вопросам, возникающим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проверок и находящимся в компетенции Ревизионной комиссии;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случае необходимости на 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других), а также специализированные организации;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на рассмотрение должностных лиц органов управления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применении мер дисциплинарной и материальной ответственности к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и должностных лиц органов управления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нарушения ими Устава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внутренних документов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осуществления финансово-хозяйственной деятельности;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предписания должностным лицам органов управления </w:t>
      </w:r>
      <w:r w:rsidR="00434695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434695" w:rsidRPr="00C74E59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созывать в пределах своих полномочий внеочередное Общее собрание членов 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 создании угрозы интересам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членам, либо при выявлении злоупотреблений членов Правления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Председателя правления, в порядке, установленном законодательством Российской Федерации, Уставом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Положением;</w:t>
      </w:r>
    </w:p>
    <w:p w:rsidR="00C74E59" w:rsidRPr="00221C2E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в повестку дня Общего собрания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по досрочному прекращению полномочий ее отдельных членов по основаниям, предусмотренным в п.6.6. настоящего Положения, а также предложения по внесению изменений и дополнений в настоящие Положение;</w:t>
      </w:r>
      <w:proofErr w:type="gramEnd"/>
    </w:p>
    <w:p w:rsidR="00221C2E" w:rsidRDefault="00A976A8" w:rsidP="00463EB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отказ Правления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внеочередного Общего собрания членов </w:t>
      </w:r>
      <w:r w:rsidR="00131E24"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Ревизионной комиссии в суд.</w:t>
      </w:r>
    </w:p>
    <w:p w:rsidR="00131E24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целях реализации своих функций</w:t>
      </w:r>
      <w:r w:rsidR="00131E2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обязана:</w:t>
      </w:r>
    </w:p>
    <w:p w:rsidR="00131E24" w:rsidRPr="00E93232" w:rsidRDefault="00A976A8" w:rsidP="00463E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плановые ревизии финансово-хозяйственной деятельности </w:t>
      </w:r>
      <w:r w:rsidR="00131E24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чем один раз в год, а также внеочередные проверки в соответствии с Уставом</w:t>
      </w:r>
      <w:r w:rsidR="00131E24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данным Положением;</w:t>
      </w:r>
    </w:p>
    <w:p w:rsidR="00131E24" w:rsidRPr="00E93232" w:rsidRDefault="00A976A8" w:rsidP="00463E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отчитываться 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ревизии перед Общим собранием членов</w:t>
      </w:r>
      <w:r w:rsidR="00131E24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 рекомендаций об устранении выявленных нарушений в письменном виде</w:t>
      </w:r>
      <w:proofErr w:type="gramEnd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1E24" w:rsidRPr="00E93232" w:rsidRDefault="00A976A8" w:rsidP="00463E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докладывать Общему собранию членов</w:t>
      </w:r>
      <w:r w:rsidR="00131E24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выявленных нарушениях в деятельности органов управления</w:t>
      </w:r>
      <w:r w:rsidR="00131E24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38" w:rsidRPr="0042719E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Ревизионной комиссии </w:t>
      </w:r>
      <w:r w:rsidR="00131E24" w:rsidRP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DF5E38" w:rsidRPr="00E93232" w:rsidRDefault="00A976A8" w:rsidP="00463E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 участвовать в заседаниях Ревизионной комиссии, проведении проверок финансово-хозяйственной деятельности</w:t>
      </w:r>
      <w:r w:rsidR="00DF5E38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деятельности Правления </w:t>
      </w:r>
      <w:r w:rsidR="00DF5E38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Председателя;</w:t>
      </w:r>
    </w:p>
    <w:p w:rsidR="00DF5E38" w:rsidRPr="00E93232" w:rsidRDefault="00A976A8" w:rsidP="00463EB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ненадлежащее выполнение обязанностей, предусмотренную законодательством Российской Федерации, Уставом</w:t>
      </w:r>
      <w:r w:rsidR="00DF5E38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DF5E38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члена Ревизионной комиссии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ненадлежащее выполнение обязанностей, предусмотренных настоящим Положением, Уставом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Общим собранием членов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выражается в досрочном прекращении полномочий члена Ревизионной комиссии по решению Общего собрания членов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невозможностью повторного избрания в состав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в течение 5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досроч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прекращения</w:t>
      </w:r>
      <w:r w:rsidR="0042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19E" w:rsidRPr="00CD0EA2" w:rsidRDefault="0042719E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38" w:rsidRPr="00CD0EA2" w:rsidRDefault="00A976A8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ПРОВЕДЕНИЯ ПЛАНОВЫХ И ВНЕПЛАНОВЫХ ПРОВЕРОК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проверка (ревизия) финансово-хозяйственной деятельности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деятельности Правления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Председателя осуществляется не реже одного раза в год. Плановая проверка (ревизия) производится не позднее, чем за 1 (один) месяц до проведения годового Общего собрания членов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Ревизионной комиссии.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Ревизионной комиссии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на первом организационном заседании Ревизионной комиссии.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Ревизионной комиссии должен быть доведен до правления 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 дней с момента его утверждения.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Ревизионной комиссии включает: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объектов проверок (виды финансов</w:t>
      </w:r>
      <w:r w:rsidR="005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хозяйственной деятельности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56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</w:t>
      </w:r>
      <w:r w:rsidR="0056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рассмотрения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Правлением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Председателем данного правления заявлений членов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отдельные участки деятельности 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его управления);</w:t>
      </w:r>
    </w:p>
    <w:p w:rsidR="00A976A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порядка, сроков и объема проверки по каждому из объектов;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финансовой и (или) хозяйственной документации, необходимой для осуществления проверки каждого из объектов проверки, способов и источников их получения;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лиц, которых необходимо привлечь для проведения проверки (для дачи объяснений, разъяснения отдельных вопросов);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график проведения заседаний Ревизионной комиссии по решению вопросов о подготовке и проведению проверок деятельности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подведению итогов проверок;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членов Ревизионной комиссии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подготовку к проведению проверок, сбор информации и необходимых документов и материалов, а также за подготовку проекта заключения Ревизионной комиссии к заседанию Ревизионной комиссии по подведению итогов проверки;</w:t>
      </w:r>
    </w:p>
    <w:p w:rsidR="00DF5E38" w:rsidRPr="00E93232" w:rsidRDefault="00A976A8" w:rsidP="00463EB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вопросы, связанные с организацией проведения заседаний и проверок Ревизионной комиссией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(ревизия) финансово-хозяйственной деятельности</w:t>
      </w:r>
      <w:r w:rsidR="00812713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деятельности Правления</w:t>
      </w:r>
      <w:r w:rsidR="00812713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Председателя осуществляется также в любое время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5E38" w:rsidRPr="00E93232" w:rsidRDefault="00A976A8" w:rsidP="00463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самой Ревизионной комиссии;</w:t>
      </w:r>
    </w:p>
    <w:p w:rsidR="00DF5E38" w:rsidRPr="00E93232" w:rsidRDefault="00A976A8" w:rsidP="00463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Общего собрания членов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E38" w:rsidRPr="00E93232" w:rsidRDefault="00A976A8" w:rsidP="00463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одной пятой общего числа членов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5E38" w:rsidRPr="00E93232" w:rsidRDefault="00A976A8" w:rsidP="00463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одной 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 общего числа членов Правления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proofErr w:type="gramEnd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лиц, их допустивших, не позднее 3 (трех)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их выявления. В течение десяти календарных дней после получения заявления председатель Ревизионной комиссии обязан собрать заседание Ревизионной комиссии. В случае принятия Ревизионной комиссией решения о проведении внеплановой проверки деятельности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Ревизионной комиссии обязан организовать внеплановую проверку и приступить к ее проведению.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Общим собранием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проведении внеплановой проверки деятельности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(ревизии).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D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члены Правления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</w:t>
      </w:r>
      <w:r w:rsidR="0025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инициаторы проверки деятельности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в Ревизионную комиссию письменное требование.</w:t>
      </w:r>
      <w:r w:rsidR="00812713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требование должно содержать:</w:t>
      </w:r>
    </w:p>
    <w:p w:rsidR="00DF5E38" w:rsidRPr="00E93232" w:rsidRDefault="00A976A8" w:rsidP="00463EB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Ф.И.O. членов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25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инициаторов проверки;</w:t>
      </w:r>
    </w:p>
    <w:p w:rsidR="00DF5E38" w:rsidRPr="00E93232" w:rsidRDefault="00A976A8" w:rsidP="00463EB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участков и иные основания, удостоверяющие права инициаторов на требования проведения проверки;</w:t>
      </w:r>
    </w:p>
    <w:p w:rsidR="00DF5E38" w:rsidRPr="00E93232" w:rsidRDefault="00A976A8" w:rsidP="00463EB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проведения внеочередной проверки (ревизии) деятельности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подписывается лично членами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членов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инициаторов проведения внеочередной проверки отправляется заказным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в адрес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вручении и (или) сдается председателю Ревизионной комиссии</w:t>
      </w:r>
      <w:r w:rsidR="00DF5E3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роспись.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календарных дней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предъявления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Ревизионная комиссия должна принять решение о проведении внеочередной проверки деятельности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сформулировать мотивированный отказ от проведения проверки.</w:t>
      </w:r>
    </w:p>
    <w:p w:rsidR="00C74E59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проведения внеочередной проверки деятельности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дан Ревизионной комиссией в следующих случаях:</w:t>
      </w:r>
    </w:p>
    <w:p w:rsidR="00C74E59" w:rsidRPr="00E93232" w:rsidRDefault="00A976A8" w:rsidP="00463EB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предъявившие требование, не являются членами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предъявления требования;</w:t>
      </w:r>
    </w:p>
    <w:p w:rsidR="00DF5E38" w:rsidRPr="00E93232" w:rsidRDefault="00A976A8" w:rsidP="00463EB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инициаторов предъявленного требования не 1/5 количества членов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Ревизионной комиссии</w:t>
      </w:r>
      <w:r w:rsidR="00812713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внеочередной проверки, либо об отказе в проведении такой проверки, высылается инициаторам проверки в течение трех календарных дней с момента принятия такого решения.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ревизии деятельности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любой момент до принятия Ревизионной комиссией решения о проведении проверки деятельности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деятельности Правления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Председателя, отозвать свое требование, письменно уведомив об этом Ревизионную комиссию.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(ревизия) финансово-хозяйственной</w:t>
      </w:r>
      <w:r w:rsidR="00812713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общества должна быть проведена в течение 1 (одного)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2 (двух)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DF5E38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="00B5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(ревизия) деятельности </w:t>
      </w:r>
      <w:r w:rsidR="00E727F2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DF5E38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нормативно</w:t>
      </w:r>
      <w:r w:rsidR="004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базы, регулирующей деятельность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E38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финансовых и хозяйственных документов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распорядительных документов Правления и его Председателя, показателей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бухгалтерской и статистической отчетности и иных документов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письменных и устных объяснений, относящихся к проверяемым объектам;</w:t>
      </w:r>
    </w:p>
    <w:p w:rsidR="00E727F2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складов, архивов и других служебных помещений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E38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заключенных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</w:t>
      </w:r>
      <w:r w:rsidR="004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4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договоров и исполнения обязательств по ним;</w:t>
      </w:r>
    </w:p>
    <w:p w:rsidR="00DF5E38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рассмотрения Правлением заявлений членов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C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несоответствия действующему законодательству Российской Федерации деятельности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деятельности Правления и его Председателя, искажения и недостоверности отражения деятельности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бухгалтерской, статистической и иной отчетности и документации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6A8" w:rsidRPr="00E93232" w:rsidRDefault="00A976A8" w:rsidP="00463EB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действий, обеспечивающих комплексную и объективную проверку деятельности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полномочий Ревизионной комиссии, закрепленных настоящим Положением.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Правлением 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общих собраний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решений самого Правления осуществляется</w:t>
      </w:r>
      <w:r w:rsidR="00812713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 путем сопоставления конкретных решений с проведенными во исполнение их мероприятиями и достигнутыми при этом конкретными результатами в сфере социально-хозяйственной и иной деятельности</w:t>
      </w:r>
      <w:r w:rsidR="00E727F2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C" w:rsidRPr="00CD0EA2" w:rsidRDefault="00BE55C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своевременности и объективности рассмотрения правлением </w:t>
      </w:r>
      <w:r w:rsidR="00C74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председателем заявлений, жалоб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анализа информации, содержащейся в журнале учета заявлений членов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A976A8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в письменном виде, а также путем опроса подателей жалоб и заявлений. Особое внимание комиссия обязана обратить на наличие и правильность ведения журнала учета заявлений, на своевременность и правильность рассмотрения заявлений по существу.</w:t>
      </w:r>
    </w:p>
    <w:p w:rsidR="00617EEC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4.16.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члены Ревизионной комиссии запрашивают необходимые документы и материалы у органов управления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распоряжении которых находятся необходимые документы и материалы, в устном, а при необходимости и в письменном виде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5 (пяти)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ее письменного запроса.</w:t>
      </w:r>
    </w:p>
    <w:p w:rsidR="00617EEC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проверки.</w:t>
      </w:r>
    </w:p>
    <w:p w:rsidR="00617EEC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4.18.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:rsidR="00617EEC" w:rsidRPr="00CD0EA2" w:rsidRDefault="00A976A8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4.19.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управления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и члены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617EEC" w:rsidRPr="00E93232" w:rsidRDefault="00E85056" w:rsidP="00463EB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A976A8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проверяющим условия, обеспечивающие эффективное проведение проверки, предоставлять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617EEC" w:rsidRPr="00E93232" w:rsidRDefault="00A976A8" w:rsidP="00463EB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:rsidR="00617EEC" w:rsidRPr="00E93232" w:rsidRDefault="00A976A8" w:rsidP="00463EB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каких-либо действий при проведении проверки, направленных на ограничение круга вопросов, подлежащих выяснению при проведении проверки.</w:t>
      </w:r>
    </w:p>
    <w:p w:rsidR="00617EEC" w:rsidRPr="00CD0EA2" w:rsidRDefault="00617EEC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EC" w:rsidRPr="00CD0EA2" w:rsidRDefault="00100404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РЕВИЗИОННОЙКОМИССИИ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(ревизии) деятельности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Ревизионная комиссия составляет письменное заключение, которое является документом, подлежащим представлению Общем</w:t>
      </w:r>
      <w:r w:rsidR="004807CF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собранию и хранению в архиве 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Ревизионной комиссии должно состоять из трех частей: вводной, аналитической и итоговой.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Ревизионной комиссии должна включать: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 в целом —«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Ревизионной комиссии 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Товарищества»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место составления заключения;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(период) и место проведения проверки;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проверки (решение Ревизионной комиссии, Общего собрания членов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 членов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0404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объект проверки (опред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еление законности деятельности 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органов управления, установление достоверности бу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хгалтерской и иной документации;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своевременн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рассмотрения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Правлением и Председателем правления 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членов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нормативно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действовавших в проверяемом периоде, и иных документов, регулирующих деятельность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использованы при проведении проверки.</w:t>
      </w:r>
    </w:p>
    <w:p w:rsidR="00617EEC" w:rsidRPr="00E85056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56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  <w:r w:rsidR="001049E7" w:rsidRPr="00E8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Ревизионной комиссии должна содержать объективную оценку состояния проверяемого объекта и включать в себя: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проверки документации бухгалтерского учета и отчетности и иной документации финансово-хозяйственной деятельности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C" w:rsidRPr="00E93232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результаты </w:t>
      </w:r>
      <w:proofErr w:type="gramStart"/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1049E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финансово-хозяйственных операций;</w:t>
      </w:r>
    </w:p>
    <w:p w:rsidR="00617EEC" w:rsidRPr="00C51A9D" w:rsidRDefault="00100404" w:rsidP="00463EB4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результаты в соответствии с объектом проверки.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часть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Ревизионной комиссии представляет собой аргументированные выводы Ревизионной комиссии и должна содержать:</w:t>
      </w:r>
    </w:p>
    <w:p w:rsidR="00617EEC" w:rsidRPr="00E93232" w:rsidRDefault="00100404" w:rsidP="00463EB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данных, содержащихся в отчетах, финансовых документах и организационно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актах органов управления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C" w:rsidRPr="00E93232" w:rsidRDefault="00100404" w:rsidP="00463EB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выявленных фактах нарушений, установленных действующим законодательством для осуществления деятельности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фактах нарушений в соответствии с целью проверки;</w:t>
      </w:r>
    </w:p>
    <w:p w:rsidR="00617EEC" w:rsidRPr="00E93232" w:rsidRDefault="00100404" w:rsidP="00463EB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предложения Ревизионной комиссии по устранению причин и последствий нарушений законодательства Российской Федерации, Устава и внутренних документов</w:t>
      </w:r>
      <w:r w:rsidR="00A856B7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A0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(АКТ)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составляется не менее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двух экземплярах не позднее 14 (четырнадцати)</w:t>
      </w:r>
      <w:r w:rsid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проведения проверки и подписывается всеми членами Ревизионной комиссии на заседании Ревизионной комиссии по итогам проверки.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заключения остается в делах Ревизионной комиссии, остальные направляются в Правление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Товарищества,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проведения внеочередной проверки по требованию членов 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третий экземпляр заключения и направляется соответствующим членам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дней с момента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подписания. Результаты проверки представляются Общему собранию членов 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="00104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6B7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Ревизионной комиссии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форме заочного голосования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C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6C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хранить заключения Ревизионной комиссии и обеспечивать досту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 к ним по требованию членов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26" w:rsidRPr="00CD0EA2" w:rsidRDefault="00F65926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EC" w:rsidRPr="00CD0EA2" w:rsidRDefault="00100404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СОЗЫВ ВНЕОЧЕРЕДНОГО ОБЩЕГО СОБРАНИЯ ЧЛЕНОВ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104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РЕВИЗИОННОЙ КОМИССИИ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угрозы интересам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членам по результатам внеочередной проверки (ревизии), либо при выявлении злоупотреблений членов Правления 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Председателя правления, Ревизионная комиссия в пределах своих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полномочий обязана созвать внеочередное Общее собрание членов 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Уставом</w:t>
      </w:r>
      <w:r w:rsidR="00A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217-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порядке.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созыве внеочередного Общего собрания членов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простым большинством голосов присутствующих на заседании</w:t>
      </w:r>
      <w:r w:rsidR="0051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Ревизионной комиссии и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лично Председателю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направляется заказным письмом с уведомлением о вручении Председателю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Правление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требование подписывается членами Ревизионной комиссии, голосовавшими за его принятие.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проведении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Общего собрания членов 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 перечень вопросов, подлежащих включению в повестку внеочередного общего собрания членов</w:t>
      </w:r>
      <w:r w:rsidR="00A856B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Товарищества,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содержать предлагаемые решения по каждому из них.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в течение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получения требования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внеочередного Общего собрания членов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указанное требование и принять решение о проведении внеочередного Общего собрания членов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его проведении.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Правлением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проведении внеочередного Общего собрания членов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Общее собрание членов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проведено не позднее чем через 30 (тридцать) дней со дня поступления предложения или требования о его проведении.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Правление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решение об отказе в проведении внеочередного Общего собрания членов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информирует в письменной форме Ревизионную комиссию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отказа.</w:t>
      </w:r>
    </w:p>
    <w:p w:rsidR="002D7861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со дня получения ответа Правления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собрать заседание Ревизионной комиссии и определить порядок дальнейших действий Ревизионной комиссии:</w:t>
      </w:r>
    </w:p>
    <w:p w:rsidR="002D7861" w:rsidRPr="00E93232" w:rsidRDefault="00100404" w:rsidP="00463EB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заключения Ревизионной комиссии для доклада на внеочередном Общем собрания членов</w:t>
      </w:r>
      <w:r w:rsidR="002D7861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861" w:rsidRPr="00E93232" w:rsidRDefault="00100404" w:rsidP="00463EB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отказа Правления </w:t>
      </w:r>
      <w:r w:rsidR="002D7861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внеочередного общего собрания членов</w:t>
      </w:r>
      <w:r w:rsidR="002D7861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суд;</w:t>
      </w:r>
    </w:p>
    <w:p w:rsidR="00617EEC" w:rsidRPr="00E93232" w:rsidRDefault="00100404" w:rsidP="00463EB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приемлемое решение в рамках полномочий Ревизионной комиссии.</w:t>
      </w:r>
    </w:p>
    <w:p w:rsidR="00617EEC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Правлением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и порядка проведения внеоче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редного Общего собрания членов Товарищества</w:t>
      </w:r>
      <w:proofErr w:type="gramStart"/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Ревизионная комиссия, требующая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внеочередного Общего собрания членов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самостоятельно обеспечить проведение внеочередного Общего собрания членов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порядка, предусмотренного </w:t>
      </w:r>
      <w:r w:rsidR="0051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51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5056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217-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ФЗ.</w:t>
      </w:r>
    </w:p>
    <w:p w:rsidR="00F65926" w:rsidRPr="00CD0EA2" w:rsidRDefault="00F65926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EC" w:rsidRPr="00CD0EA2" w:rsidRDefault="00100404" w:rsidP="00C5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РАБОТЫ РЕВИЗИОННОЙ КОМИССИИ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решает все вопросы на своих заседаниях. На заседаниях Ревизионной комиссии ведется протокол. Протокол заседания Ревизионной комиссии подписывается председательствующим на заседании, а также всеми присутствовавшими на заседании (участвовавшими в заочном заседании) членами Ревизионной комиссии. Заседания Ревизионной комиссии проводятся перед началом и по результатам проверки.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заседания Ревизионной комиссии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председателем Ревизионной комиссии членам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не позднее, чем за 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даты проведения заседания</w:t>
      </w:r>
      <w:r w:rsidR="00617EEC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425C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способами (по телефону, СМС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 приложениях-чатах)</w:t>
      </w:r>
      <w:r w:rsidR="0042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предлагаемую повестку заседания. Члены Ревизионной комиссии имеют право вносить изменения и дополнения в повестку.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7.3.Заседания Ревизионной комиссии проводятся в очной форме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совместного присутствия (в том числе с использованием телекоммуникационных каналов связи) либо в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заочной форме путем обсуждения вопросов посредством электронных каналов связи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технических средств.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7.4.Заседание Ревизионной комиссии включает в себя следующие этапы: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заседания председателем Ревизионной комиссии;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кворума заседания;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вопросов повестки дня заседания</w:t>
      </w:r>
      <w:r w:rsidR="002D7861"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обсуждение повестки;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с докладами, сообщениями и отчетами по вопросам повестки дня заседания, их обсуждение;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проекта решения по вопросам повестки дня;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вопросам повестки дня заседания;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голосования;</w:t>
      </w:r>
    </w:p>
    <w:p w:rsidR="00617EEC" w:rsidRPr="00E93232" w:rsidRDefault="00100404" w:rsidP="00463EB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решений Ревизионной комиссии по вопросам повестки дня;</w:t>
      </w:r>
    </w:p>
    <w:p w:rsidR="00617EEC" w:rsidRPr="004D5B15" w:rsidRDefault="00100404" w:rsidP="00463EB4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протокола заседания Ревизионной комиссии.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Ревизионной комиссии правомочно (имеет кворум), если в нем участвуют более половины членов Ревизионной комиссии. В случае отсутствия кворума, заседание Ревизионной комиссии переносится на более поздний срок, но не более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десять календарных дней.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Ревизионной комиссии ведет председательствующий. Председательствующим на заседаниях Ревизионной комиссии является председатель Ревизионной комиссии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на заседании председателя Ревизионной комиссии, председательствующий избирается на заседании Ревизионной комиссии из числа членов Ревизионной комиссии.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вопросов каждый член комиссии обладает одним голосом. Решения, акты и заключения Ревизионной комиссии утверждаются простым большинством голосов при помощи поименного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или простым поднятием руки, присутствующих на заседании членов Ревизионной комиссии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сообщения своего мнения по электронным каналам связи в определенной форме, позволяющей однозначно установить волеизъявление члена Ревизионной комиссии). При равенстве голосов решающим является голос председателя Ревизионной комиссии.</w:t>
      </w:r>
    </w:p>
    <w:p w:rsidR="00617EEC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</w:t>
      </w:r>
      <w:r w:rsidR="002D7861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Председателя, Общего собрания членов</w:t>
      </w:r>
      <w:r w:rsidR="001A4BA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4E0" w:rsidRDefault="009B24E0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EC" w:rsidRPr="00CD0EA2" w:rsidRDefault="00100404" w:rsidP="0031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ПРОТОКОЛ ЗАСЕДАНИЯ РЕВИЗИОННОЙ КОМИССИИ</w:t>
      </w:r>
    </w:p>
    <w:p w:rsidR="001A4BA7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Ревизионной комиссии должен содержать:</w:t>
      </w:r>
    </w:p>
    <w:p w:rsidR="001A4BA7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BE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 заседания</w:t>
      </w:r>
    </w:p>
    <w:p w:rsidR="001A4BA7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членов Ревизионной комиссии и лиц, присутствующих на заседании;</w:t>
      </w:r>
    </w:p>
    <w:p w:rsidR="00100404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кворуме заседания;</w:t>
      </w:r>
    </w:p>
    <w:p w:rsidR="001A4BA7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включенные в повестку дня заседания;</w:t>
      </w:r>
    </w:p>
    <w:p w:rsidR="001A4BA7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выступлений, докладов и отчетов по вопросам повестки дня;</w:t>
      </w:r>
    </w:p>
    <w:p w:rsidR="001A4BA7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голосования;</w:t>
      </w:r>
    </w:p>
    <w:p w:rsidR="00617EEC" w:rsidRPr="004D5B15" w:rsidRDefault="00100404" w:rsidP="00463EB4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="001A4BA7"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Ревизионной комиссией.</w:t>
      </w:r>
    </w:p>
    <w:p w:rsidR="001A4BA7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F2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Ревизионной комиссии составляется не менее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двух экземплярах не позднее семи календарных</w:t>
      </w:r>
      <w:r w:rsidR="001A4BA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проведения заседания, подписывается Председателем и всеми присутствовавшими членами Ревизионной комиссии.</w:t>
      </w:r>
    </w:p>
    <w:p w:rsidR="001A4BA7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2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Ревизионной комиссии подшиваются в Книгу протоколов заседаний данного органа,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у Председателя Р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комиссии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экземпляр передается председателю или </w:t>
      </w:r>
      <w:r w:rsidR="001A4BA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постоянному хранению в делах</w:t>
      </w:r>
      <w:r w:rsidR="001A4BA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протоколов должна в любое время предоставляться любому члену </w:t>
      </w:r>
      <w:r w:rsidR="001A4BA7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617EEC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</w:t>
      </w:r>
      <w:r w:rsidR="00F2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протоколов заседаний и решений Ревизионной комиссии и выписки из данных протоколов, заверенные подписью председателя Ревизионной комиссии и печатью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представляются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требованию, а также органу местного самоуправления, на территории которого находится</w:t>
      </w:r>
      <w:r w:rsidR="0042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 государственной власти </w:t>
      </w:r>
      <w:r w:rsidR="006C524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судебным и правоохранительным органам, организациям в соответствии с их запросами в письменной форме.</w:t>
      </w:r>
      <w:proofErr w:type="gramEnd"/>
    </w:p>
    <w:p w:rsidR="009B24E0" w:rsidRPr="00CD0EA2" w:rsidRDefault="009B24E0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EC" w:rsidRPr="00CD0EA2" w:rsidRDefault="00100404" w:rsidP="0031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217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ИЗБРАНИЯ И ДОСРОЧНОГ</w:t>
      </w:r>
      <w:r w:rsidR="0042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42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ЧЛЕНОВ РЕВИЗИОННОЙ КОМИССИИ</w:t>
      </w:r>
    </w:p>
    <w:p w:rsidR="00285354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в Ревизионную комиссию осуществляется в порядке, установленном действующим законодательством Российской Федерации, Уставом</w:t>
      </w:r>
      <w:r w:rsidR="0059217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  <w:r w:rsidR="0028535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кандидата на выдвижение является обязательным. </w:t>
      </w:r>
    </w:p>
    <w:p w:rsidR="00285354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при выборах Ревизионной комиссии проводится отдельно по каждой кандидатуре.</w:t>
      </w:r>
    </w:p>
    <w:p w:rsidR="00285354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включении конкретного лица в состав Ревизионной комиссии принимается простым большинством голосов членов</w:t>
      </w:r>
      <w:r w:rsidR="0028535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</w:t>
      </w:r>
      <w:r w:rsidR="0028535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</w:t>
      </w:r>
      <w:r w:rsid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="0028535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28535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DAE" w:rsidRPr="00CD0EA2" w:rsidRDefault="00771C6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Ревизионной комиссии вправе по своей инициативе выйти из ее состава в любое время, письменно известив об этом остальных ее членов, а также Председателя и Правление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404" w:rsidRPr="00CD0EA2" w:rsidRDefault="00DD3DAE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члена Ревизионной комиссии прекращаются автоматически в связи с его избранием</w:t>
      </w:r>
      <w:r w:rsidR="0067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управления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="0067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связи с прекращением членства в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Товариществе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DAE" w:rsidRPr="00CD0EA2" w:rsidRDefault="00771C6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отдельных членов или всего состава Ревизионной комиссии могут быть прекращены досрочно решением Общего собрания членов 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DD3DAE" w:rsidRPr="004D5B15" w:rsidRDefault="00100404" w:rsidP="00463E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выводы в заключени</w:t>
      </w:r>
      <w:proofErr w:type="gramStart"/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D3DAE"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комиссии;</w:t>
      </w:r>
    </w:p>
    <w:p w:rsidR="00DD3DAE" w:rsidRPr="004D5B15" w:rsidRDefault="00100404" w:rsidP="00463E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отдельными членами Ревизионной комиссии или Ревизионной комиссией в целом п. 3.4. настоящего Положения;</w:t>
      </w:r>
    </w:p>
    <w:p w:rsidR="00DD3DAE" w:rsidRPr="004D5B15" w:rsidRDefault="00100404" w:rsidP="00463EB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иных действий (бездействия) членов Ревизионной комиссии, повлекших неблагоприятные для</w:t>
      </w:r>
      <w:r w:rsidR="00DD3DAE"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4D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последствия.</w:t>
      </w:r>
    </w:p>
    <w:p w:rsidR="00DD3DAE" w:rsidRPr="00CD0EA2" w:rsidRDefault="00771C6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вопроса о досрочном прекращении полномочий всех или части членов Ревизионной комиссии в повестку дня Общего собрания членов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требованию не менее чем 1/5 от общего числа членов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DAE" w:rsidRPr="00CD0EA2" w:rsidRDefault="00771C6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9.8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число членов Ревизионной комиссии становится менее половины от избранного </w:t>
      </w:r>
      <w:r w:rsidR="007650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предусмотренного Уставом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765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 Правление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созвать внеочередное общее собрание членов 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избрания нового состава Ревизионной комиссии. Оставшиеся члены Ревизионной комиссии осуществляют свои функции до избрания нового состава Ревизионной комиссии внеочередным Общим собранием членов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(переизбрания) Ревизионной комиссии Общим собранием членов </w:t>
      </w:r>
      <w:r w:rsidR="00DD3DAE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43A" w:rsidRDefault="00771C63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внеочередное Общее собрание членов 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прекратило полномочия всего состава Ревизионной комиссии в целом или ее отдельных членов, в результате чего их число стало менее половины от избранного состава, и не избрало новый состав Ревизионной комиссии (отдельных ее членов), то в течение не более семи календарных дней с момента принятия данного решения, Правление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принять решение о созыве</w:t>
      </w:r>
      <w:proofErr w:type="gramEnd"/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внеочередного Общего собрания членов 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повестки дня об избрании нового состава Ревизионной комиссии.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 внесения предложений по кандидатам в состав Ревизионной комиссии. Вносить предложения по кандидатам в состав Ревизионной комиссии имеют право члены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="00100404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4E0" w:rsidRPr="00CD0EA2" w:rsidRDefault="009B24E0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8D" w:rsidRDefault="005B488D" w:rsidP="0031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8D" w:rsidRDefault="005B488D" w:rsidP="0031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43A" w:rsidRPr="00CD0EA2" w:rsidRDefault="00100404" w:rsidP="00311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0D543A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Ревизионной комиссии принимается Общим собранием членов 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 большинством.</w:t>
      </w:r>
    </w:p>
    <w:p w:rsidR="000D543A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Общим собранием членов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43A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Положение о Ревизионной комиссии принимается Общим собранием членов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голосов. </w:t>
      </w:r>
    </w:p>
    <w:p w:rsidR="000D543A" w:rsidRPr="00CD0EA2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вследствие внесения изменений в законодательство Российской Федерации и Устав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применению соответственно нормы законодательства Российской Федерации или Устава</w:t>
      </w:r>
      <w:r w:rsidR="000D543A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4F4D" w:rsidRDefault="00100404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9B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утрачивает силу в момент принятия нового Положения о Ревизионной комиссии Общим собранием членов </w:t>
      </w:r>
      <w:r w:rsidR="0055667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ликвидации </w:t>
      </w:r>
      <w:r w:rsidR="0055667D"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C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юридического лица. </w:t>
      </w:r>
    </w:p>
    <w:p w:rsidR="00766121" w:rsidRPr="00CD0EA2" w:rsidRDefault="00766121" w:rsidP="0046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6121" w:rsidRPr="00CD0EA2" w:rsidSect="00463EB4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11" w:rsidRDefault="00964D11" w:rsidP="007522A7">
      <w:pPr>
        <w:spacing w:after="0" w:line="240" w:lineRule="auto"/>
      </w:pPr>
      <w:r>
        <w:separator/>
      </w:r>
    </w:p>
  </w:endnote>
  <w:endnote w:type="continuationSeparator" w:id="0">
    <w:p w:rsidR="00964D11" w:rsidRDefault="00964D11" w:rsidP="007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992"/>
      <w:docPartObj>
        <w:docPartGallery w:val="Page Numbers (Bottom of Page)"/>
        <w:docPartUnique/>
      </w:docPartObj>
    </w:sdtPr>
    <w:sdtContent>
      <w:p w:rsidR="000579B6" w:rsidRDefault="00F8232C">
        <w:pPr>
          <w:pStyle w:val="a5"/>
          <w:jc w:val="center"/>
        </w:pPr>
        <w:fldSimple w:instr=" PAGE   \* MERGEFORMAT ">
          <w:r w:rsidR="007E2982">
            <w:rPr>
              <w:noProof/>
            </w:rPr>
            <w:t>1</w:t>
          </w:r>
        </w:fldSimple>
      </w:p>
    </w:sdtContent>
  </w:sdt>
  <w:p w:rsidR="000579B6" w:rsidRDefault="000579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11" w:rsidRDefault="00964D11" w:rsidP="007522A7">
      <w:pPr>
        <w:spacing w:after="0" w:line="240" w:lineRule="auto"/>
      </w:pPr>
      <w:r>
        <w:separator/>
      </w:r>
    </w:p>
  </w:footnote>
  <w:footnote w:type="continuationSeparator" w:id="0">
    <w:p w:rsidR="00964D11" w:rsidRDefault="00964D11" w:rsidP="0075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79D"/>
    <w:multiLevelType w:val="hybridMultilevel"/>
    <w:tmpl w:val="3C12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BBE"/>
    <w:multiLevelType w:val="hybridMultilevel"/>
    <w:tmpl w:val="60065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87E"/>
    <w:multiLevelType w:val="hybridMultilevel"/>
    <w:tmpl w:val="2CE8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515B"/>
    <w:multiLevelType w:val="hybridMultilevel"/>
    <w:tmpl w:val="C90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2CD3"/>
    <w:multiLevelType w:val="hybridMultilevel"/>
    <w:tmpl w:val="B81E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F19"/>
    <w:multiLevelType w:val="hybridMultilevel"/>
    <w:tmpl w:val="D8D4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3FD8"/>
    <w:multiLevelType w:val="hybridMultilevel"/>
    <w:tmpl w:val="5FD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1703A"/>
    <w:multiLevelType w:val="hybridMultilevel"/>
    <w:tmpl w:val="6B96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2E5"/>
    <w:multiLevelType w:val="hybridMultilevel"/>
    <w:tmpl w:val="A0C0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37C6"/>
    <w:multiLevelType w:val="hybridMultilevel"/>
    <w:tmpl w:val="D7C2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65AF3"/>
    <w:multiLevelType w:val="hybridMultilevel"/>
    <w:tmpl w:val="B30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2340"/>
    <w:multiLevelType w:val="hybridMultilevel"/>
    <w:tmpl w:val="04F6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989"/>
    <w:multiLevelType w:val="hybridMultilevel"/>
    <w:tmpl w:val="53BC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F0FBE"/>
    <w:multiLevelType w:val="hybridMultilevel"/>
    <w:tmpl w:val="5F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65B74"/>
    <w:multiLevelType w:val="hybridMultilevel"/>
    <w:tmpl w:val="831A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873"/>
    <w:multiLevelType w:val="hybridMultilevel"/>
    <w:tmpl w:val="9D86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E3EE0"/>
    <w:multiLevelType w:val="hybridMultilevel"/>
    <w:tmpl w:val="C22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F5EFC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90EAE"/>
    <w:multiLevelType w:val="hybridMultilevel"/>
    <w:tmpl w:val="A162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4340B"/>
    <w:multiLevelType w:val="hybridMultilevel"/>
    <w:tmpl w:val="9AE4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F5091"/>
    <w:multiLevelType w:val="hybridMultilevel"/>
    <w:tmpl w:val="2D1E33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F199E"/>
    <w:multiLevelType w:val="hybridMultilevel"/>
    <w:tmpl w:val="0832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67536"/>
    <w:multiLevelType w:val="hybridMultilevel"/>
    <w:tmpl w:val="B33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13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18"/>
  </w:num>
  <w:num w:numId="18">
    <w:abstractNumId w:val="3"/>
  </w:num>
  <w:num w:numId="19">
    <w:abstractNumId w:val="19"/>
  </w:num>
  <w:num w:numId="20">
    <w:abstractNumId w:val="22"/>
  </w:num>
  <w:num w:numId="21">
    <w:abstractNumId w:val="12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04"/>
    <w:rsid w:val="000301CF"/>
    <w:rsid w:val="00054765"/>
    <w:rsid w:val="000579B6"/>
    <w:rsid w:val="00066C0A"/>
    <w:rsid w:val="000A5479"/>
    <w:rsid w:val="000A6416"/>
    <w:rsid w:val="000D543A"/>
    <w:rsid w:val="000E6F36"/>
    <w:rsid w:val="00100404"/>
    <w:rsid w:val="001049E7"/>
    <w:rsid w:val="00131E24"/>
    <w:rsid w:val="001A4690"/>
    <w:rsid w:val="001A4BA7"/>
    <w:rsid w:val="001D3B7D"/>
    <w:rsid w:val="00221C2E"/>
    <w:rsid w:val="0025069F"/>
    <w:rsid w:val="00255DDC"/>
    <w:rsid w:val="002620E8"/>
    <w:rsid w:val="00275406"/>
    <w:rsid w:val="00282C7E"/>
    <w:rsid w:val="00285354"/>
    <w:rsid w:val="002A0784"/>
    <w:rsid w:val="002A1BF8"/>
    <w:rsid w:val="002C6C38"/>
    <w:rsid w:val="002D10F5"/>
    <w:rsid w:val="002D7861"/>
    <w:rsid w:val="002F4E8C"/>
    <w:rsid w:val="00300B74"/>
    <w:rsid w:val="00311FAA"/>
    <w:rsid w:val="00327462"/>
    <w:rsid w:val="00353756"/>
    <w:rsid w:val="003E37E8"/>
    <w:rsid w:val="00414B8C"/>
    <w:rsid w:val="00425CE3"/>
    <w:rsid w:val="0042719E"/>
    <w:rsid w:val="00434695"/>
    <w:rsid w:val="00463EB4"/>
    <w:rsid w:val="004807CF"/>
    <w:rsid w:val="004B0134"/>
    <w:rsid w:val="004D5B15"/>
    <w:rsid w:val="004F5967"/>
    <w:rsid w:val="00511234"/>
    <w:rsid w:val="00514752"/>
    <w:rsid w:val="0055667D"/>
    <w:rsid w:val="0056356A"/>
    <w:rsid w:val="0059217A"/>
    <w:rsid w:val="005B488D"/>
    <w:rsid w:val="005C178B"/>
    <w:rsid w:val="00617EEC"/>
    <w:rsid w:val="00674F4D"/>
    <w:rsid w:val="0068352F"/>
    <w:rsid w:val="006A6E11"/>
    <w:rsid w:val="006C28C6"/>
    <w:rsid w:val="006C524D"/>
    <w:rsid w:val="006D49FB"/>
    <w:rsid w:val="006D5E85"/>
    <w:rsid w:val="007446A4"/>
    <w:rsid w:val="007522A7"/>
    <w:rsid w:val="00765030"/>
    <w:rsid w:val="00766121"/>
    <w:rsid w:val="00771C63"/>
    <w:rsid w:val="007E2982"/>
    <w:rsid w:val="00812713"/>
    <w:rsid w:val="00831483"/>
    <w:rsid w:val="00897B83"/>
    <w:rsid w:val="008F536A"/>
    <w:rsid w:val="00964D11"/>
    <w:rsid w:val="00975272"/>
    <w:rsid w:val="009B24E0"/>
    <w:rsid w:val="009C3D3A"/>
    <w:rsid w:val="009D711E"/>
    <w:rsid w:val="009F1A7E"/>
    <w:rsid w:val="00A007C1"/>
    <w:rsid w:val="00A0128D"/>
    <w:rsid w:val="00A0272E"/>
    <w:rsid w:val="00A6406E"/>
    <w:rsid w:val="00A74FB2"/>
    <w:rsid w:val="00A856B7"/>
    <w:rsid w:val="00A976A8"/>
    <w:rsid w:val="00AB116F"/>
    <w:rsid w:val="00B57341"/>
    <w:rsid w:val="00BD3D79"/>
    <w:rsid w:val="00BE55C3"/>
    <w:rsid w:val="00BE66FF"/>
    <w:rsid w:val="00C2668F"/>
    <w:rsid w:val="00C51A9D"/>
    <w:rsid w:val="00C74E59"/>
    <w:rsid w:val="00CD0EA2"/>
    <w:rsid w:val="00D02DA0"/>
    <w:rsid w:val="00D21D7B"/>
    <w:rsid w:val="00DD3DAE"/>
    <w:rsid w:val="00DF2694"/>
    <w:rsid w:val="00DF448A"/>
    <w:rsid w:val="00DF5E38"/>
    <w:rsid w:val="00E727F2"/>
    <w:rsid w:val="00E85056"/>
    <w:rsid w:val="00E93232"/>
    <w:rsid w:val="00EE162C"/>
    <w:rsid w:val="00F2034C"/>
    <w:rsid w:val="00F65926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2A7"/>
  </w:style>
  <w:style w:type="paragraph" w:styleId="a5">
    <w:name w:val="footer"/>
    <w:basedOn w:val="a"/>
    <w:link w:val="a6"/>
    <w:uiPriority w:val="99"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2A7"/>
  </w:style>
  <w:style w:type="paragraph" w:styleId="a7">
    <w:name w:val="List Paragraph"/>
    <w:basedOn w:val="a"/>
    <w:uiPriority w:val="34"/>
    <w:qFormat/>
    <w:rsid w:val="00C7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Тихие Зори</dc:creator>
  <cp:keywords/>
  <dc:description/>
  <cp:lastModifiedBy>Тихие Зори</cp:lastModifiedBy>
  <cp:revision>71</cp:revision>
  <dcterms:created xsi:type="dcterms:W3CDTF">2021-04-09T11:14:00Z</dcterms:created>
  <dcterms:modified xsi:type="dcterms:W3CDTF">2021-09-09T10:02:00Z</dcterms:modified>
</cp:coreProperties>
</file>